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2C70" w14:textId="6056318F" w:rsidR="0010582B" w:rsidRPr="0010582B" w:rsidRDefault="0010582B" w:rsidP="0010582B">
      <w:pPr>
        <w:tabs>
          <w:tab w:val="left" w:pos="1455"/>
        </w:tabs>
        <w:jc w:val="both"/>
        <w:rPr>
          <w:b/>
          <w:sz w:val="28"/>
        </w:rPr>
      </w:pPr>
      <w:r w:rsidRPr="0010582B">
        <w:rPr>
          <w:b/>
          <w:sz w:val="28"/>
        </w:rPr>
        <w:t>DOKUMENTAT E MJEKUT PËR HAPJEN E DOSJES</w:t>
      </w:r>
      <w:r w:rsidR="00667EC0">
        <w:rPr>
          <w:b/>
          <w:sz w:val="28"/>
        </w:rPr>
        <w:t xml:space="preserve"> (Informacion i Përgjithshëm)</w:t>
      </w:r>
      <w:r w:rsidRPr="0010582B">
        <w:rPr>
          <w:b/>
          <w:sz w:val="28"/>
        </w:rPr>
        <w:t>:</w:t>
      </w:r>
    </w:p>
    <w:p w14:paraId="2E77934A" w14:textId="77777777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Pasaportë ose kartë identiteti</w:t>
      </w:r>
    </w:p>
    <w:p w14:paraId="3C5A461D" w14:textId="77777777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Formular vetëdeklarimi</w:t>
      </w:r>
    </w:p>
    <w:p w14:paraId="6E40A445" w14:textId="011CD265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Kërkesë për anëtaresim, në të cilin shpreh se njeh Statutin e UMS</w:t>
      </w:r>
      <w:r w:rsidR="00B133BD">
        <w:rPr>
          <w:sz w:val="24"/>
        </w:rPr>
        <w:t>H</w:t>
      </w:r>
      <w:r w:rsidRPr="0010582B">
        <w:rPr>
          <w:sz w:val="24"/>
        </w:rPr>
        <w:t>, betimin e mjekut dhe kodin e Etikës dhe Deontologjisë mjekësore dhe zotohet që do ti respektojë ato me përpikmeri</w:t>
      </w:r>
    </w:p>
    <w:p w14:paraId="40EACDD2" w14:textId="467C5E89" w:rsidR="0010582B" w:rsidRPr="0010582B" w:rsidRDefault="00001EB6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>
        <w:rPr>
          <w:sz w:val="24"/>
        </w:rPr>
        <w:t>3</w:t>
      </w:r>
      <w:r w:rsidR="0010582B" w:rsidRPr="0010582B">
        <w:rPr>
          <w:sz w:val="24"/>
        </w:rPr>
        <w:t xml:space="preserve"> foto</w:t>
      </w:r>
    </w:p>
    <w:p w14:paraId="0AE6DAB7" w14:textId="49C02F27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Cur</w:t>
      </w:r>
      <w:r w:rsidR="00B133BD">
        <w:rPr>
          <w:sz w:val="24"/>
        </w:rPr>
        <w:t>r</w:t>
      </w:r>
      <w:r w:rsidRPr="0010582B">
        <w:rPr>
          <w:sz w:val="24"/>
        </w:rPr>
        <w:t>ikulum Vitae profesionale</w:t>
      </w:r>
    </w:p>
    <w:p w14:paraId="556167C2" w14:textId="77777777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Dokumentet zyrtare, të cilat vërtetojnë studimet, kualifikimet, specializimet e kryera dhe titujt e fituar.</w:t>
      </w:r>
    </w:p>
    <w:p w14:paraId="14D6700B" w14:textId="77777777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Reference të protokolluar nga titullari i institucionit shëndetësor apo social-shëndetësor ku shërben apo ku ka shërbyer mbi performancën dhe sjelljen.</w:t>
      </w:r>
    </w:p>
    <w:p w14:paraId="0195256D" w14:textId="77777777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Dëshmi penaliteti nga organi përkatës (ose vërtetim nga gjykata dhe prokuroria), ku vërtetohet se nuk ka vuajtje dënimi.</w:t>
      </w:r>
    </w:p>
    <w:p w14:paraId="51C96864" w14:textId="6CDDC96D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Dokumenta shtesë të</w:t>
      </w:r>
      <w:r w:rsidR="00B133BD">
        <w:rPr>
          <w:sz w:val="24"/>
        </w:rPr>
        <w:t xml:space="preserve"> </w:t>
      </w:r>
      <w:r w:rsidRPr="0010582B">
        <w:rPr>
          <w:sz w:val="24"/>
        </w:rPr>
        <w:t>parashikuara nga ligji 123/2014 “për urdhrin e mjekëve në Republiken e Shqipërisë” si dhe nga aktet normative që regullojnë veprimtarine e këtij organi.</w:t>
      </w:r>
    </w:p>
    <w:p w14:paraId="36B69B19" w14:textId="77777777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Formulari i regjistrimit</w:t>
      </w:r>
    </w:p>
    <w:p w14:paraId="1668DA10" w14:textId="4C4A5C86" w:rsidR="0010582B" w:rsidRP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Mandat pages</w:t>
      </w:r>
      <w:r w:rsidR="00B133BD">
        <w:rPr>
          <w:sz w:val="24"/>
        </w:rPr>
        <w:t>ë</w:t>
      </w:r>
      <w:r w:rsidRPr="0010582B">
        <w:rPr>
          <w:sz w:val="24"/>
        </w:rPr>
        <w:t xml:space="preserve"> për hapjen e dosjes (</w:t>
      </w:r>
      <w:r w:rsidR="006026D8">
        <w:rPr>
          <w:sz w:val="24"/>
        </w:rPr>
        <w:t>7</w:t>
      </w:r>
      <w:r w:rsidRPr="0010582B">
        <w:rPr>
          <w:sz w:val="24"/>
        </w:rPr>
        <w:t xml:space="preserve"> 000 lekë)</w:t>
      </w:r>
    </w:p>
    <w:p w14:paraId="4F825255" w14:textId="6920590E" w:rsidR="0010582B" w:rsidRDefault="0010582B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 w:rsidRPr="0010582B">
        <w:rPr>
          <w:sz w:val="24"/>
        </w:rPr>
        <w:t>Mandat pages</w:t>
      </w:r>
      <w:r w:rsidR="00B133BD">
        <w:rPr>
          <w:sz w:val="24"/>
        </w:rPr>
        <w:t>ë</w:t>
      </w:r>
      <w:r w:rsidRPr="0010582B">
        <w:rPr>
          <w:sz w:val="24"/>
        </w:rPr>
        <w:t xml:space="preserve"> për liçencën (15 000 lekë)</w:t>
      </w:r>
    </w:p>
    <w:p w14:paraId="64AB9C67" w14:textId="44DE9195" w:rsidR="00667EC0" w:rsidRPr="0010582B" w:rsidRDefault="00667EC0" w:rsidP="0010582B">
      <w:pPr>
        <w:pStyle w:val="ListParagraph"/>
        <w:numPr>
          <w:ilvl w:val="0"/>
          <w:numId w:val="1"/>
        </w:numPr>
        <w:tabs>
          <w:tab w:val="left" w:pos="1455"/>
        </w:tabs>
        <w:jc w:val="both"/>
        <w:rPr>
          <w:sz w:val="24"/>
        </w:rPr>
      </w:pPr>
      <w:r>
        <w:rPr>
          <w:sz w:val="24"/>
        </w:rPr>
        <w:t>Mandate pages</w:t>
      </w:r>
      <w:r w:rsidR="00B133BD">
        <w:rPr>
          <w:sz w:val="24"/>
        </w:rPr>
        <w:t>ë</w:t>
      </w:r>
      <w:r>
        <w:rPr>
          <w:sz w:val="24"/>
        </w:rPr>
        <w:t xml:space="preserve"> për kartën e antarësisë (</w:t>
      </w:r>
      <w:r w:rsidR="006026D8">
        <w:rPr>
          <w:sz w:val="24"/>
        </w:rPr>
        <w:t>1 0</w:t>
      </w:r>
      <w:r>
        <w:rPr>
          <w:sz w:val="24"/>
        </w:rPr>
        <w:t>00 lekë)</w:t>
      </w:r>
    </w:p>
    <w:p w14:paraId="559D5B66" w14:textId="77777777" w:rsidR="0010582B" w:rsidRPr="0010582B" w:rsidRDefault="0010582B" w:rsidP="0010582B">
      <w:pPr>
        <w:ind w:left="45"/>
        <w:jc w:val="both"/>
        <w:rPr>
          <w:b/>
          <w:sz w:val="28"/>
        </w:rPr>
      </w:pPr>
    </w:p>
    <w:p w14:paraId="10C82DB3" w14:textId="77777777" w:rsidR="0010582B" w:rsidRPr="009E687F" w:rsidRDefault="0010582B" w:rsidP="0010582B">
      <w:pPr>
        <w:ind w:left="45"/>
        <w:rPr>
          <w:b/>
          <w:sz w:val="24"/>
        </w:rPr>
      </w:pPr>
    </w:p>
    <w:p w14:paraId="6A8DF71A" w14:textId="77777777" w:rsidR="0010582B" w:rsidRPr="00CA1AA2" w:rsidRDefault="0010582B" w:rsidP="0010582B">
      <w:pPr>
        <w:ind w:left="45"/>
        <w:rPr>
          <w:b/>
          <w:sz w:val="24"/>
        </w:rPr>
      </w:pPr>
      <w:r w:rsidRPr="00CA1AA2">
        <w:rPr>
          <w:b/>
          <w:sz w:val="24"/>
        </w:rPr>
        <w:t>DERDHJE N</w:t>
      </w:r>
      <w:r w:rsidRPr="00CA1AA2">
        <w:rPr>
          <w:rFonts w:cstheme="minorHAnsi"/>
          <w:b/>
          <w:sz w:val="24"/>
        </w:rPr>
        <w:t>Ë</w:t>
      </w:r>
      <w:r w:rsidRPr="00CA1AA2">
        <w:rPr>
          <w:b/>
          <w:sz w:val="24"/>
        </w:rPr>
        <w:t xml:space="preserve"> FAVOR T</w:t>
      </w:r>
      <w:r w:rsidRPr="00CA1AA2">
        <w:rPr>
          <w:rFonts w:cstheme="minorHAnsi"/>
          <w:b/>
          <w:sz w:val="24"/>
        </w:rPr>
        <w:t>Ë</w:t>
      </w:r>
      <w:r w:rsidRPr="00CA1AA2">
        <w:rPr>
          <w:b/>
          <w:sz w:val="24"/>
        </w:rPr>
        <w:t xml:space="preserve"> URDHRIT T</w:t>
      </w:r>
      <w:r w:rsidRPr="00CA1AA2">
        <w:rPr>
          <w:rFonts w:cstheme="minorHAnsi"/>
          <w:b/>
          <w:sz w:val="24"/>
        </w:rPr>
        <w:t>Ë</w:t>
      </w:r>
      <w:r w:rsidRPr="00CA1AA2">
        <w:rPr>
          <w:b/>
          <w:sz w:val="24"/>
        </w:rPr>
        <w:t xml:space="preserve"> MJEKUT</w:t>
      </w:r>
    </w:p>
    <w:p w14:paraId="634DA0CC" w14:textId="77777777" w:rsidR="0010582B" w:rsidRPr="00CA1AA2" w:rsidRDefault="0010582B" w:rsidP="0010582B">
      <w:pPr>
        <w:ind w:left="45"/>
        <w:rPr>
          <w:sz w:val="24"/>
        </w:rPr>
      </w:pPr>
      <w:r w:rsidRPr="00CA1AA2">
        <w:rPr>
          <w:sz w:val="24"/>
        </w:rPr>
        <w:t>Emri i Bank</w:t>
      </w:r>
      <w:r w:rsidRPr="00CA1AA2">
        <w:rPr>
          <w:rFonts w:cstheme="minorHAnsi"/>
          <w:sz w:val="24"/>
        </w:rPr>
        <w:t>ë</w:t>
      </w:r>
      <w:r w:rsidRPr="00CA1AA2">
        <w:rPr>
          <w:sz w:val="24"/>
        </w:rPr>
        <w:t>s                                                                        Nr. Llogaris</w:t>
      </w:r>
      <w:r w:rsidRPr="00CA1AA2">
        <w:rPr>
          <w:rFonts w:cstheme="minorHAnsi"/>
          <w:sz w:val="24"/>
        </w:rPr>
        <w:t>ë</w:t>
      </w:r>
    </w:p>
    <w:p w14:paraId="341E91B8" w14:textId="77777777" w:rsidR="0010582B" w:rsidRPr="00CA1AA2" w:rsidRDefault="0010582B" w:rsidP="0010582B">
      <w:pPr>
        <w:ind w:left="45"/>
        <w:rPr>
          <w:sz w:val="24"/>
        </w:rPr>
      </w:pPr>
      <w:r w:rsidRPr="00CA1AA2">
        <w:rPr>
          <w:sz w:val="24"/>
        </w:rPr>
        <w:t>1. BANKA KOMB. TREG</w:t>
      </w:r>
      <w:r w:rsidRPr="00CA1AA2">
        <w:rPr>
          <w:rFonts w:cstheme="minorHAnsi"/>
          <w:sz w:val="24"/>
        </w:rPr>
        <w:t>Ë</w:t>
      </w:r>
      <w:r w:rsidRPr="00CA1AA2">
        <w:rPr>
          <w:sz w:val="24"/>
        </w:rPr>
        <w:t>TARE                                          110007420</w:t>
      </w:r>
    </w:p>
    <w:p w14:paraId="13C910FE" w14:textId="77777777" w:rsidR="0010582B" w:rsidRPr="00CA1AA2" w:rsidRDefault="0010582B" w:rsidP="0010582B">
      <w:pPr>
        <w:ind w:left="45"/>
        <w:rPr>
          <w:sz w:val="24"/>
        </w:rPr>
      </w:pPr>
      <w:r w:rsidRPr="00CA1AA2">
        <w:rPr>
          <w:sz w:val="24"/>
        </w:rPr>
        <w:t>2. RAIFAISSEN BANK                                                          0100689745</w:t>
      </w:r>
    </w:p>
    <w:p w14:paraId="239DAF40" w14:textId="77777777" w:rsidR="0010582B" w:rsidRPr="00CA1AA2" w:rsidRDefault="0010582B" w:rsidP="0010582B">
      <w:pPr>
        <w:ind w:left="45"/>
        <w:rPr>
          <w:sz w:val="24"/>
        </w:rPr>
      </w:pPr>
      <w:r w:rsidRPr="00CA1AA2">
        <w:rPr>
          <w:sz w:val="24"/>
        </w:rPr>
        <w:t>3. TIRANA BANK                                                                 0100305773100</w:t>
      </w:r>
    </w:p>
    <w:p w14:paraId="7358EEF5" w14:textId="77777777" w:rsidR="0010582B" w:rsidRPr="00CA1AA2" w:rsidRDefault="0010582B" w:rsidP="0010582B">
      <w:pPr>
        <w:ind w:left="45"/>
        <w:rPr>
          <w:sz w:val="24"/>
        </w:rPr>
      </w:pPr>
      <w:r w:rsidRPr="00CA1AA2">
        <w:rPr>
          <w:sz w:val="24"/>
        </w:rPr>
        <w:t>4. INTESA SAN PAOLO                                                       1048531801</w:t>
      </w:r>
    </w:p>
    <w:p w14:paraId="35D41C80" w14:textId="407764A8" w:rsidR="0010582B" w:rsidRPr="00CA1AA2" w:rsidRDefault="0010582B" w:rsidP="0010582B">
      <w:pPr>
        <w:ind w:left="45"/>
        <w:rPr>
          <w:sz w:val="24"/>
        </w:rPr>
      </w:pPr>
      <w:r w:rsidRPr="00CA1AA2">
        <w:rPr>
          <w:sz w:val="24"/>
        </w:rPr>
        <w:t xml:space="preserve">5. OTP BANK                                                                       </w:t>
      </w:r>
      <w:r w:rsidR="006026D8">
        <w:rPr>
          <w:sz w:val="24"/>
        </w:rPr>
        <w:t>902455123020060270</w:t>
      </w:r>
    </w:p>
    <w:p w14:paraId="255618C4" w14:textId="77777777" w:rsidR="0010582B" w:rsidRPr="00CA1AA2" w:rsidRDefault="0010582B" w:rsidP="0010582B">
      <w:pPr>
        <w:ind w:left="45"/>
        <w:rPr>
          <w:sz w:val="24"/>
        </w:rPr>
      </w:pPr>
      <w:r w:rsidRPr="00CA1AA2">
        <w:rPr>
          <w:sz w:val="24"/>
        </w:rPr>
        <w:t>6. CREDINS BANK                                                               72438</w:t>
      </w:r>
    </w:p>
    <w:p w14:paraId="7300EEDE" w14:textId="77777777" w:rsidR="0010582B" w:rsidRDefault="0010582B" w:rsidP="0010582B">
      <w:pPr>
        <w:ind w:left="45"/>
        <w:rPr>
          <w:sz w:val="24"/>
        </w:rPr>
      </w:pPr>
      <w:r w:rsidRPr="00CA1AA2">
        <w:rPr>
          <w:sz w:val="24"/>
        </w:rPr>
        <w:t>7. ABI BANK                                                                         002112198</w:t>
      </w:r>
    </w:p>
    <w:p w14:paraId="05D8A86C" w14:textId="77777777" w:rsidR="002B1FB9" w:rsidRDefault="002B1FB9"/>
    <w:sectPr w:rsidR="002B1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1E3D60"/>
    <w:multiLevelType w:val="hybridMultilevel"/>
    <w:tmpl w:val="8C08B9DC"/>
    <w:lvl w:ilvl="0" w:tplc="48E0064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3726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82B"/>
    <w:rsid w:val="00001EB6"/>
    <w:rsid w:val="0010582B"/>
    <w:rsid w:val="002B1FB9"/>
    <w:rsid w:val="002E4208"/>
    <w:rsid w:val="006026D8"/>
    <w:rsid w:val="00667EC0"/>
    <w:rsid w:val="00B133BD"/>
    <w:rsid w:val="00C115ED"/>
    <w:rsid w:val="00D9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289DE"/>
  <w15:chartTrackingRefBased/>
  <w15:docId w15:val="{E20F69ED-C20D-426D-8BB0-7C47CBF1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2024-02-01T10:33:00Z</cp:lastPrinted>
  <dcterms:created xsi:type="dcterms:W3CDTF">2024-02-01T08:54:00Z</dcterms:created>
  <dcterms:modified xsi:type="dcterms:W3CDTF">2026-05-12T08:41:00Z</dcterms:modified>
</cp:coreProperties>
</file>